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2">
      <w:pPr>
        <w:pStyle w:val="Heading2"/>
        <w:pageBreakBefore w:val="0"/>
        <w:rPr>
          <w:sz w:val="22"/>
          <w:szCs w:val="22"/>
          <w:vertAlign w:val="baseline"/>
        </w:rPr>
      </w:pPr>
      <w:r w:rsidDel="00000000" w:rsidR="00000000" w:rsidRPr="00000000">
        <w:rPr>
          <w:rFonts w:ascii="Calibri" w:cs="Calibri" w:eastAsia="Calibri" w:hAnsi="Calibri"/>
          <w:sz w:val="22"/>
          <w:szCs w:val="22"/>
          <w:rtl w:val="0"/>
        </w:rPr>
        <w:t xml:space="preserve">Children’s House &amp; </w:t>
      </w:r>
      <w:r w:rsidDel="00000000" w:rsidR="00000000" w:rsidRPr="00000000">
        <w:rPr>
          <w:rFonts w:ascii="Calibri" w:cs="Calibri" w:eastAsia="Calibri" w:hAnsi="Calibri"/>
          <w:b w:val="1"/>
          <w:sz w:val="22"/>
          <w:szCs w:val="22"/>
          <w:vertAlign w:val="baseline"/>
          <w:rtl w:val="0"/>
        </w:rPr>
        <w:t xml:space="preserve">Rachel Keeling Nursery Schools  </w:t>
      </w:r>
      <w:r w:rsidDel="00000000" w:rsidR="00000000" w:rsidRPr="00000000">
        <w:rPr>
          <w:rFonts w:ascii="Calibri" w:cs="Calibri" w:eastAsia="Calibri" w:hAnsi="Calibri"/>
          <w:sz w:val="22"/>
          <w:szCs w:val="22"/>
          <w:highlight w:val="yellow"/>
          <w:rtl w:val="0"/>
        </w:rPr>
        <w:t xml:space="preserve">Risk Assessment  Cooking with children</w:t>
      </w:r>
      <w:r w:rsidDel="00000000" w:rsidR="00000000" w:rsidRPr="00000000">
        <w:rPr>
          <w:rFonts w:ascii="Calibri" w:cs="Calibri" w:eastAsia="Calibri" w:hAnsi="Calibri"/>
          <w:sz w:val="22"/>
          <w:szCs w:val="22"/>
          <w:u w:val="none"/>
          <w:rtl w:val="0"/>
        </w:rPr>
        <w:t xml:space="preserve">   </w:t>
      </w:r>
      <w:r w:rsidDel="00000000" w:rsidR="00000000" w:rsidRPr="00000000">
        <w:rPr>
          <w:rFonts w:ascii="Calibri" w:cs="Calibri" w:eastAsia="Calibri" w:hAnsi="Calibri"/>
          <w:b w:val="0"/>
          <w:sz w:val="22"/>
          <w:szCs w:val="22"/>
          <w:u w:val="none"/>
          <w:rtl w:val="0"/>
        </w:rPr>
        <w:t xml:space="preserve">Autumn  2022 – to be reviewed Autumn 2023</w:t>
      </w:r>
      <w:r w:rsidDel="00000000" w:rsidR="00000000" w:rsidRPr="00000000">
        <w:rPr>
          <w:rtl w:val="0"/>
        </w:rPr>
      </w:r>
    </w:p>
    <w:tbl>
      <w:tblPr>
        <w:tblStyle w:val="Table1"/>
        <w:tblW w:w="1427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1701"/>
        <w:gridCol w:w="1215"/>
        <w:gridCol w:w="1500"/>
        <w:gridCol w:w="8190"/>
        <w:tblGridChange w:id="0">
          <w:tblGrid>
            <w:gridCol w:w="1668"/>
            <w:gridCol w:w="1701"/>
            <w:gridCol w:w="1215"/>
            <w:gridCol w:w="1500"/>
            <w:gridCol w:w="8190"/>
          </w:tblGrid>
        </w:tblGridChange>
      </w:tblGrid>
      <w:tr>
        <w:trPr>
          <w:cantSplit w:val="0"/>
          <w:tblHeader w:val="0"/>
        </w:trPr>
        <w:tc>
          <w:tcPr>
            <w:vAlign w:val="top"/>
          </w:tcPr>
          <w:p w:rsidR="00000000" w:rsidDel="00000000" w:rsidP="00000000" w:rsidRDefault="00000000" w:rsidRPr="00000000" w14:paraId="0000000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Hazard</w:t>
            </w:r>
          </w:p>
        </w:tc>
        <w:tc>
          <w:tcPr>
            <w:vAlign w:val="top"/>
          </w:tcPr>
          <w:p w:rsidR="00000000" w:rsidDel="00000000" w:rsidP="00000000" w:rsidRDefault="00000000" w:rsidRPr="00000000" w14:paraId="0000000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Risk</w:t>
            </w:r>
          </w:p>
        </w:tc>
        <w:tc>
          <w:tcPr>
            <w:vAlign w:val="top"/>
          </w:tcPr>
          <w:p w:rsidR="00000000" w:rsidDel="00000000" w:rsidP="00000000" w:rsidRDefault="00000000" w:rsidRPr="00000000" w14:paraId="00000005">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Who is at risk</w:t>
            </w:r>
          </w:p>
        </w:tc>
        <w:tc>
          <w:tcPr>
            <w:vAlign w:val="top"/>
          </w:tcPr>
          <w:p w:rsidR="00000000" w:rsidDel="00000000" w:rsidP="00000000" w:rsidRDefault="00000000" w:rsidRPr="00000000" w14:paraId="0000000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Level of risk</w:t>
            </w:r>
          </w:p>
        </w:tc>
        <w:tc>
          <w:tcPr>
            <w:vAlign w:val="top"/>
          </w:tcPr>
          <w:p w:rsidR="00000000" w:rsidDel="00000000" w:rsidP="00000000" w:rsidRDefault="00000000" w:rsidRPr="00000000" w14:paraId="00000007">
            <w:pPr>
              <w:rPr>
                <w:rFonts w:ascii="Calibri" w:cs="Calibri" w:eastAsia="Calibri" w:hAnsi="Calibri"/>
                <w:sz w:val="22"/>
                <w:szCs w:val="22"/>
                <w:vertAlign w:val="baseline"/>
              </w:rPr>
            </w:pPr>
            <w:r w:rsidDel="00000000" w:rsidR="00000000" w:rsidRPr="00000000">
              <w:rPr>
                <w:rFonts w:ascii="Calibri" w:cs="Calibri" w:eastAsia="Calibri" w:hAnsi="Calibri"/>
                <w:sz w:val="26"/>
                <w:szCs w:val="26"/>
                <w:rtl w:val="0"/>
              </w:rPr>
              <w:t xml:space="preserve">Control Measures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8">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Contamination and spread of germs.</w:t>
            </w:r>
          </w:p>
        </w:tc>
        <w:tc>
          <w:tcPr>
            <w:vAlign w:val="top"/>
          </w:tcPr>
          <w:p w:rsidR="00000000" w:rsidDel="00000000" w:rsidP="00000000" w:rsidRDefault="00000000" w:rsidRPr="00000000" w14:paraId="00000009">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Children and adults becoming ill.</w:t>
            </w:r>
          </w:p>
        </w:tc>
        <w:tc>
          <w:tcPr>
            <w:vAlign w:val="top"/>
          </w:tcPr>
          <w:p w:rsidR="00000000" w:rsidDel="00000000" w:rsidP="00000000" w:rsidRDefault="00000000" w:rsidRPr="00000000" w14:paraId="0000000A">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Children and adults</w:t>
            </w:r>
          </w:p>
        </w:tc>
        <w:tc>
          <w:tcPr>
            <w:vAlign w:val="top"/>
          </w:tcPr>
          <w:p w:rsidR="00000000" w:rsidDel="00000000" w:rsidP="00000000" w:rsidRDefault="00000000" w:rsidRPr="00000000" w14:paraId="0000000B">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Low to Medium</w:t>
            </w:r>
          </w:p>
        </w:tc>
        <w:tc>
          <w:tcPr>
            <w:vAlign w:val="top"/>
          </w:tcPr>
          <w:p w:rsidR="00000000" w:rsidDel="00000000" w:rsidP="00000000" w:rsidRDefault="00000000" w:rsidRPr="00000000" w14:paraId="0000000C">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All staff to support children to wash their hands with soap and dry them before cooking or using the snack area.</w:t>
            </w:r>
            <w:r w:rsidDel="00000000" w:rsidR="00000000" w:rsidRPr="00000000">
              <w:rPr>
                <w:rFonts w:ascii="Calibri" w:cs="Calibri" w:eastAsia="Calibri" w:hAnsi="Calibri"/>
                <w:sz w:val="22"/>
                <w:szCs w:val="22"/>
                <w:rtl w:val="0"/>
              </w:rPr>
              <w:t xml:space="preserve"> All equipment to be washed in the dishwasher after use or by an adult with hot water and washing up liquid. Microwave, fridge and cooker  to be cleaned thoroughly by the team using them and chopping boards and utensils maintained.</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knives, peelers, skewers and graters. </w:t>
            </w:r>
          </w:p>
          <w:p w:rsidR="00000000" w:rsidDel="00000000" w:rsidP="00000000" w:rsidRDefault="00000000" w:rsidRPr="00000000" w14:paraId="0000000E">
            <w:pPr>
              <w:pageBreakBefore w:val="0"/>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0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Children hurting themselves or others </w:t>
            </w:r>
          </w:p>
        </w:tc>
        <w:tc>
          <w:tcPr>
            <w:vAlign w:val="top"/>
          </w:tcPr>
          <w:p w:rsidR="00000000" w:rsidDel="00000000" w:rsidP="00000000" w:rsidRDefault="00000000" w:rsidRPr="00000000" w14:paraId="0000001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Children and adults</w:t>
            </w:r>
            <w:r w:rsidDel="00000000" w:rsidR="00000000" w:rsidRPr="00000000">
              <w:rPr>
                <w:rtl w:val="0"/>
              </w:rPr>
            </w:r>
          </w:p>
        </w:tc>
        <w:tc>
          <w:tcPr>
            <w:vAlign w:val="top"/>
          </w:tcPr>
          <w:p w:rsidR="00000000" w:rsidDel="00000000" w:rsidP="00000000" w:rsidRDefault="00000000" w:rsidRPr="00000000" w14:paraId="0000001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Medium to High</w:t>
            </w:r>
          </w:p>
        </w:tc>
        <w:tc>
          <w:tcPr>
            <w:vAlign w:val="top"/>
          </w:tcPr>
          <w:p w:rsidR="00000000" w:rsidDel="00000000" w:rsidP="00000000" w:rsidRDefault="00000000" w:rsidRPr="00000000" w14:paraId="0000001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Children </w:t>
            </w:r>
            <w:r w:rsidDel="00000000" w:rsidR="00000000" w:rsidRPr="00000000">
              <w:rPr>
                <w:rFonts w:ascii="Calibri" w:cs="Calibri" w:eastAsia="Calibri" w:hAnsi="Calibri"/>
                <w:sz w:val="22"/>
                <w:szCs w:val="22"/>
                <w:rtl w:val="0"/>
              </w:rPr>
              <w:t xml:space="preserve">are</w:t>
            </w:r>
            <w:r w:rsidDel="00000000" w:rsidR="00000000" w:rsidRPr="00000000">
              <w:rPr>
                <w:rFonts w:ascii="Calibri" w:cs="Calibri" w:eastAsia="Calibri" w:hAnsi="Calibri"/>
                <w:sz w:val="22"/>
                <w:szCs w:val="22"/>
                <w:vertAlign w:val="baseline"/>
                <w:rtl w:val="0"/>
              </w:rPr>
              <w:t xml:space="preserve"> taught how to use kitchen utensils within a ratio of 1:2.</w:t>
            </w:r>
          </w:p>
          <w:p w:rsidR="00000000" w:rsidDel="00000000" w:rsidP="00000000" w:rsidRDefault="00000000" w:rsidRPr="00000000" w14:paraId="0000001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When working with small groups cooking, the ratio may be 1:3 with experienced children.  Only knives to be used that have been agreed by the </w:t>
            </w:r>
            <w:r w:rsidDel="00000000" w:rsidR="00000000" w:rsidRPr="00000000">
              <w:rPr>
                <w:rFonts w:ascii="Calibri" w:cs="Calibri" w:eastAsia="Calibri" w:hAnsi="Calibri"/>
                <w:sz w:val="22"/>
                <w:szCs w:val="22"/>
                <w:rtl w:val="0"/>
              </w:rPr>
              <w:t xml:space="preserve">SLT.</w:t>
            </w: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Sharp knives to be stored in Tupperware </w:t>
            </w:r>
            <w:r w:rsidDel="00000000" w:rsidR="00000000" w:rsidRPr="00000000">
              <w:rPr>
                <w:rFonts w:ascii="Calibri" w:cs="Calibri" w:eastAsia="Calibri" w:hAnsi="Calibri"/>
                <w:sz w:val="22"/>
                <w:szCs w:val="22"/>
                <w:rtl w:val="0"/>
              </w:rPr>
              <w:t xml:space="preserve">and counted in and out. </w:t>
            </w:r>
            <w:r w:rsidDel="00000000" w:rsidR="00000000" w:rsidRPr="00000000">
              <w:rPr>
                <w:rtl w:val="0"/>
              </w:rPr>
            </w:r>
          </w:p>
          <w:p w:rsidR="00000000" w:rsidDel="00000000" w:rsidP="00000000" w:rsidRDefault="00000000" w:rsidRPr="00000000" w14:paraId="00000015">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Do not put knives in the dishwasher – adult </w:t>
            </w:r>
            <w:r w:rsidDel="00000000" w:rsidR="00000000" w:rsidRPr="00000000">
              <w:rPr>
                <w:rFonts w:ascii="Calibri" w:cs="Calibri" w:eastAsia="Calibri" w:hAnsi="Calibri"/>
                <w:sz w:val="22"/>
                <w:szCs w:val="22"/>
                <w:rtl w:val="0"/>
              </w:rPr>
              <w:t xml:space="preserve">to </w:t>
            </w:r>
            <w:r w:rsidDel="00000000" w:rsidR="00000000" w:rsidRPr="00000000">
              <w:rPr>
                <w:rFonts w:ascii="Calibri" w:cs="Calibri" w:eastAsia="Calibri" w:hAnsi="Calibri"/>
                <w:sz w:val="22"/>
                <w:szCs w:val="22"/>
                <w:vertAlign w:val="baseline"/>
                <w:rtl w:val="0"/>
              </w:rPr>
              <w:t xml:space="preserve">wash immediately </w:t>
            </w:r>
            <w:r w:rsidDel="00000000" w:rsidR="00000000" w:rsidRPr="00000000">
              <w:rPr>
                <w:rFonts w:ascii="Calibri" w:cs="Calibri" w:eastAsia="Calibri" w:hAnsi="Calibri"/>
                <w:sz w:val="22"/>
                <w:szCs w:val="22"/>
                <w:rtl w:val="0"/>
              </w:rPr>
              <w:t xml:space="preserve">with hot water and washing up liquid</w:t>
            </w:r>
            <w:r w:rsidDel="00000000" w:rsidR="00000000" w:rsidRPr="00000000">
              <w:rPr>
                <w:rFonts w:ascii="Calibri" w:cs="Calibri" w:eastAsia="Calibri" w:hAnsi="Calibri"/>
                <w:sz w:val="22"/>
                <w:szCs w:val="22"/>
                <w:vertAlign w:val="baseline"/>
                <w:rtl w:val="0"/>
              </w:rPr>
              <w:t xml:space="preserve"> and return to the Tupperware </w:t>
            </w:r>
            <w:r w:rsidDel="00000000" w:rsidR="00000000" w:rsidRPr="00000000">
              <w:rPr>
                <w:rFonts w:ascii="Calibri" w:cs="Calibri" w:eastAsia="Calibri" w:hAnsi="Calibri"/>
                <w:sz w:val="22"/>
                <w:szCs w:val="22"/>
                <w:rtl w:val="0"/>
              </w:rPr>
              <w:t xml:space="preserve">container.</w:t>
            </w: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Children not to move around with tools in their hands.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Cooking on stove </w:t>
            </w:r>
          </w:p>
          <w:p w:rsidR="00000000" w:rsidDel="00000000" w:rsidP="00000000" w:rsidRDefault="00000000" w:rsidRPr="00000000" w14:paraId="00000018">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19">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Children hurting themselves or others</w:t>
            </w:r>
          </w:p>
        </w:tc>
        <w:tc>
          <w:tcPr>
            <w:vAlign w:val="top"/>
          </w:tcPr>
          <w:p w:rsidR="00000000" w:rsidDel="00000000" w:rsidP="00000000" w:rsidRDefault="00000000" w:rsidRPr="00000000" w14:paraId="0000001A">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Children and adults</w:t>
            </w:r>
            <w:r w:rsidDel="00000000" w:rsidR="00000000" w:rsidRPr="00000000">
              <w:rPr>
                <w:rtl w:val="0"/>
              </w:rPr>
            </w:r>
          </w:p>
        </w:tc>
        <w:tc>
          <w:tcPr>
            <w:vAlign w:val="top"/>
          </w:tcPr>
          <w:p w:rsidR="00000000" w:rsidDel="00000000" w:rsidP="00000000" w:rsidRDefault="00000000" w:rsidRPr="00000000" w14:paraId="0000001B">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Medium to High </w:t>
            </w:r>
          </w:p>
        </w:tc>
        <w:tc>
          <w:tcPr>
            <w:vAlign w:val="top"/>
          </w:tcPr>
          <w:p w:rsidR="00000000" w:rsidDel="00000000" w:rsidP="00000000" w:rsidRDefault="00000000" w:rsidRPr="00000000" w14:paraId="0000001C">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Adult remains adjacent to  the hob at all times </w:t>
            </w:r>
            <w:r w:rsidDel="00000000" w:rsidR="00000000" w:rsidRPr="00000000">
              <w:rPr>
                <w:rFonts w:ascii="Calibri" w:cs="Calibri" w:eastAsia="Calibri" w:hAnsi="Calibri"/>
                <w:sz w:val="22"/>
                <w:szCs w:val="22"/>
                <w:rtl w:val="0"/>
              </w:rPr>
              <w:t xml:space="preserve">when the hob</w:t>
            </w:r>
            <w:r w:rsidDel="00000000" w:rsidR="00000000" w:rsidRPr="00000000">
              <w:rPr>
                <w:rFonts w:ascii="Calibri" w:cs="Calibri" w:eastAsia="Calibri" w:hAnsi="Calibri"/>
                <w:sz w:val="22"/>
                <w:szCs w:val="22"/>
                <w:vertAlign w:val="baseline"/>
                <w:rtl w:val="0"/>
              </w:rPr>
              <w:t xml:space="preserve"> is on. Guard around hob attached (RK). Children are </w:t>
            </w:r>
            <w:r w:rsidDel="00000000" w:rsidR="00000000" w:rsidRPr="00000000">
              <w:rPr>
                <w:rFonts w:ascii="Calibri" w:cs="Calibri" w:eastAsia="Calibri" w:hAnsi="Calibri"/>
                <w:sz w:val="22"/>
                <w:szCs w:val="22"/>
                <w:rtl w:val="0"/>
              </w:rPr>
              <w:t xml:space="preserve">told the area</w:t>
            </w:r>
            <w:r w:rsidDel="00000000" w:rsidR="00000000" w:rsidRPr="00000000">
              <w:rPr>
                <w:rFonts w:ascii="Calibri" w:cs="Calibri" w:eastAsia="Calibri" w:hAnsi="Calibri"/>
                <w:sz w:val="22"/>
                <w:szCs w:val="22"/>
                <w:vertAlign w:val="baseline"/>
                <w:rtl w:val="0"/>
              </w:rPr>
              <w:t xml:space="preserve"> is hot and they must not touch. Children can be shown how the food is changing or be involved in stirring </w:t>
            </w:r>
            <w:r w:rsidDel="00000000" w:rsidR="00000000" w:rsidRPr="00000000">
              <w:rPr>
                <w:rFonts w:ascii="Calibri" w:cs="Calibri" w:eastAsia="Calibri" w:hAnsi="Calibri"/>
                <w:b w:val="1"/>
                <w:sz w:val="22"/>
                <w:szCs w:val="22"/>
                <w:vertAlign w:val="baseline"/>
                <w:rtl w:val="0"/>
              </w:rPr>
              <w:t xml:space="preserve">1:1</w:t>
            </w:r>
            <w:r w:rsidDel="00000000" w:rsidR="00000000" w:rsidRPr="00000000">
              <w:rPr>
                <w:rFonts w:ascii="Calibri" w:cs="Calibri" w:eastAsia="Calibri" w:hAnsi="Calibri"/>
                <w:sz w:val="22"/>
                <w:szCs w:val="22"/>
                <w:vertAlign w:val="baseline"/>
                <w:rtl w:val="0"/>
              </w:rPr>
              <w:t xml:space="preserve"> using </w:t>
            </w: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sz w:val="22"/>
                <w:szCs w:val="22"/>
                <w:vertAlign w:val="baseline"/>
                <w:rtl w:val="0"/>
              </w:rPr>
              <w:t xml:space="preserve"> step</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vertAlign w:val="baseline"/>
                <w:rtl w:val="0"/>
              </w:rPr>
              <w:t xml:space="preserve">to stand on, or food can be shown to children within a cooled dish. All pot and pan handles must be turned to face the wall when cooking.</w:t>
            </w:r>
          </w:p>
          <w:p w:rsidR="00000000" w:rsidDel="00000000" w:rsidP="00000000" w:rsidRDefault="00000000" w:rsidRPr="00000000" w14:paraId="0000001D">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highlight w:val="red"/>
                <w:vertAlign w:val="baseline"/>
                <w:rtl w:val="0"/>
              </w:rPr>
              <w:t xml:space="preserve">All staff must turn off the main cooker power switch on the wall when not in use!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oven</w:t>
            </w:r>
          </w:p>
        </w:tc>
        <w:tc>
          <w:tcPr>
            <w:vAlign w:val="top"/>
          </w:tcPr>
          <w:p w:rsidR="00000000" w:rsidDel="00000000" w:rsidP="00000000" w:rsidRDefault="00000000" w:rsidRPr="00000000" w14:paraId="0000001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Children hurting themselves or others</w:t>
            </w:r>
          </w:p>
        </w:tc>
        <w:tc>
          <w:tcPr>
            <w:vAlign w:val="top"/>
          </w:tcPr>
          <w:p w:rsidR="00000000" w:rsidDel="00000000" w:rsidP="00000000" w:rsidRDefault="00000000" w:rsidRPr="00000000" w14:paraId="0000002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Children and adults</w:t>
            </w:r>
            <w:r w:rsidDel="00000000" w:rsidR="00000000" w:rsidRPr="00000000">
              <w:rPr>
                <w:rtl w:val="0"/>
              </w:rPr>
            </w:r>
          </w:p>
        </w:tc>
        <w:tc>
          <w:tcPr>
            <w:vAlign w:val="top"/>
          </w:tcPr>
          <w:p w:rsidR="00000000" w:rsidDel="00000000" w:rsidP="00000000" w:rsidRDefault="00000000" w:rsidRPr="00000000" w14:paraId="0000002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Medium to High</w:t>
            </w:r>
          </w:p>
        </w:tc>
        <w:tc>
          <w:tcPr>
            <w:vAlign w:val="top"/>
          </w:tcPr>
          <w:p w:rsidR="00000000" w:rsidDel="00000000" w:rsidP="00000000" w:rsidRDefault="00000000" w:rsidRPr="00000000" w14:paraId="0000002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Adult remains adjacent </w:t>
            </w:r>
            <w:r w:rsidDel="00000000" w:rsidR="00000000" w:rsidRPr="00000000">
              <w:rPr>
                <w:rFonts w:ascii="Calibri" w:cs="Calibri" w:eastAsia="Calibri" w:hAnsi="Calibri"/>
                <w:sz w:val="22"/>
                <w:szCs w:val="22"/>
                <w:rtl w:val="0"/>
              </w:rPr>
              <w:t xml:space="preserve">to the oven</w:t>
            </w:r>
            <w:r w:rsidDel="00000000" w:rsidR="00000000" w:rsidRPr="00000000">
              <w:rPr>
                <w:rFonts w:ascii="Calibri" w:cs="Calibri" w:eastAsia="Calibri" w:hAnsi="Calibri"/>
                <w:sz w:val="22"/>
                <w:szCs w:val="22"/>
                <w:vertAlign w:val="baseline"/>
                <w:rtl w:val="0"/>
              </w:rPr>
              <w:t xml:space="preserve"> or table placed in front </w:t>
            </w:r>
            <w:r w:rsidDel="00000000" w:rsidR="00000000" w:rsidRPr="00000000">
              <w:rPr>
                <w:rFonts w:ascii="Calibri" w:cs="Calibri" w:eastAsia="Calibri" w:hAnsi="Calibri"/>
                <w:sz w:val="22"/>
                <w:szCs w:val="22"/>
                <w:rtl w:val="0"/>
              </w:rPr>
              <w:t xml:space="preserve">of the oven</w:t>
            </w:r>
            <w:r w:rsidDel="00000000" w:rsidR="00000000" w:rsidRPr="00000000">
              <w:rPr>
                <w:rFonts w:ascii="Calibri" w:cs="Calibri" w:eastAsia="Calibri" w:hAnsi="Calibri"/>
                <w:sz w:val="22"/>
                <w:szCs w:val="22"/>
                <w:vertAlign w:val="baseline"/>
                <w:rtl w:val="0"/>
              </w:rPr>
              <w:t xml:space="preserve"> door  at all times </w:t>
            </w:r>
            <w:r w:rsidDel="00000000" w:rsidR="00000000" w:rsidRPr="00000000">
              <w:rPr>
                <w:rFonts w:ascii="Calibri" w:cs="Calibri" w:eastAsia="Calibri" w:hAnsi="Calibri"/>
                <w:sz w:val="22"/>
                <w:szCs w:val="22"/>
                <w:rtl w:val="0"/>
              </w:rPr>
              <w:t xml:space="preserve">when the oven</w:t>
            </w:r>
            <w:r w:rsidDel="00000000" w:rsidR="00000000" w:rsidRPr="00000000">
              <w:rPr>
                <w:rFonts w:ascii="Calibri" w:cs="Calibri" w:eastAsia="Calibri" w:hAnsi="Calibri"/>
                <w:sz w:val="22"/>
                <w:szCs w:val="22"/>
                <w:vertAlign w:val="baseline"/>
                <w:rtl w:val="0"/>
              </w:rPr>
              <w:t xml:space="preserve"> is on. Children are </w:t>
            </w:r>
            <w:r w:rsidDel="00000000" w:rsidR="00000000" w:rsidRPr="00000000">
              <w:rPr>
                <w:rFonts w:ascii="Calibri" w:cs="Calibri" w:eastAsia="Calibri" w:hAnsi="Calibri"/>
                <w:sz w:val="22"/>
                <w:szCs w:val="22"/>
                <w:rtl w:val="0"/>
              </w:rPr>
              <w:t xml:space="preserve">told the area</w:t>
            </w:r>
            <w:r w:rsidDel="00000000" w:rsidR="00000000" w:rsidRPr="00000000">
              <w:rPr>
                <w:rFonts w:ascii="Calibri" w:cs="Calibri" w:eastAsia="Calibri" w:hAnsi="Calibri"/>
                <w:sz w:val="22"/>
                <w:szCs w:val="22"/>
                <w:vertAlign w:val="baseline"/>
                <w:rtl w:val="0"/>
              </w:rPr>
              <w:t xml:space="preserve"> is hot and they must not touch. Children can be shown how the food is changing through the oven door.</w:t>
            </w:r>
            <w:r w:rsidDel="00000000" w:rsidR="00000000" w:rsidRPr="00000000">
              <w:rPr>
                <w:rFonts w:ascii="Calibri" w:cs="Calibri" w:eastAsia="Calibri" w:hAnsi="Calibri"/>
                <w:sz w:val="22"/>
                <w:szCs w:val="22"/>
                <w:highlight w:val="red"/>
                <w:vertAlign w:val="baseline"/>
                <w:rtl w:val="0"/>
              </w:rPr>
              <w:t xml:space="preserve"> All staff must turn off the main power switch to the cooker on the wall when not in use!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Allergies </w:t>
            </w:r>
          </w:p>
        </w:tc>
        <w:tc>
          <w:tcPr>
            <w:vAlign w:val="top"/>
          </w:tcPr>
          <w:p w:rsidR="00000000" w:rsidDel="00000000" w:rsidP="00000000" w:rsidRDefault="00000000" w:rsidRPr="00000000" w14:paraId="0000002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Children becoming ill </w:t>
            </w:r>
          </w:p>
        </w:tc>
        <w:tc>
          <w:tcPr>
            <w:vAlign w:val="top"/>
          </w:tcPr>
          <w:p w:rsidR="00000000" w:rsidDel="00000000" w:rsidP="00000000" w:rsidRDefault="00000000" w:rsidRPr="00000000" w14:paraId="00000025">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Children and adults</w:t>
            </w:r>
            <w:r w:rsidDel="00000000" w:rsidR="00000000" w:rsidRPr="00000000">
              <w:rPr>
                <w:rtl w:val="0"/>
              </w:rPr>
            </w:r>
          </w:p>
        </w:tc>
        <w:tc>
          <w:tcPr>
            <w:vAlign w:val="top"/>
          </w:tcPr>
          <w:p w:rsidR="00000000" w:rsidDel="00000000" w:rsidP="00000000" w:rsidRDefault="00000000" w:rsidRPr="00000000" w14:paraId="0000002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Medium to High</w:t>
            </w:r>
          </w:p>
        </w:tc>
        <w:tc>
          <w:tcPr>
            <w:vAlign w:val="top"/>
          </w:tcPr>
          <w:p w:rsidR="00000000" w:rsidDel="00000000" w:rsidP="00000000" w:rsidRDefault="00000000" w:rsidRPr="00000000" w14:paraId="00000027">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All </w:t>
            </w:r>
            <w:r w:rsidDel="00000000" w:rsidR="00000000" w:rsidRPr="00000000">
              <w:rPr>
                <w:rFonts w:ascii="Calibri" w:cs="Calibri" w:eastAsia="Calibri" w:hAnsi="Calibri"/>
                <w:sz w:val="22"/>
                <w:szCs w:val="22"/>
                <w:rtl w:val="0"/>
              </w:rPr>
              <w:t xml:space="preserve">staff check the list</w:t>
            </w:r>
            <w:r w:rsidDel="00000000" w:rsidR="00000000" w:rsidRPr="00000000">
              <w:rPr>
                <w:rFonts w:ascii="Calibri" w:cs="Calibri" w:eastAsia="Calibri" w:hAnsi="Calibri"/>
                <w:sz w:val="22"/>
                <w:szCs w:val="22"/>
                <w:vertAlign w:val="baseline"/>
                <w:rtl w:val="0"/>
              </w:rPr>
              <w:t xml:space="preserve"> of allergies </w:t>
            </w:r>
            <w:r w:rsidDel="00000000" w:rsidR="00000000" w:rsidRPr="00000000">
              <w:rPr>
                <w:rFonts w:ascii="Calibri" w:cs="Calibri" w:eastAsia="Calibri" w:hAnsi="Calibri"/>
                <w:sz w:val="22"/>
                <w:szCs w:val="22"/>
                <w:rtl w:val="0"/>
              </w:rPr>
              <w:t xml:space="preserve">in the room</w:t>
            </w:r>
            <w:r w:rsidDel="00000000" w:rsidR="00000000" w:rsidRPr="00000000">
              <w:rPr>
                <w:rFonts w:ascii="Calibri" w:cs="Calibri" w:eastAsia="Calibri" w:hAnsi="Calibri"/>
                <w:sz w:val="22"/>
                <w:szCs w:val="22"/>
                <w:vertAlign w:val="baseline"/>
                <w:rtl w:val="0"/>
              </w:rPr>
              <w:t xml:space="preserve">. If any </w:t>
            </w:r>
            <w:r w:rsidDel="00000000" w:rsidR="00000000" w:rsidRPr="00000000">
              <w:rPr>
                <w:rFonts w:ascii="Calibri" w:cs="Calibri" w:eastAsia="Calibri" w:hAnsi="Calibri"/>
                <w:sz w:val="22"/>
                <w:szCs w:val="22"/>
                <w:rtl w:val="0"/>
              </w:rPr>
              <w:t xml:space="preserve">child is given</w:t>
            </w:r>
            <w:r w:rsidDel="00000000" w:rsidR="00000000" w:rsidRPr="00000000">
              <w:rPr>
                <w:rFonts w:ascii="Calibri" w:cs="Calibri" w:eastAsia="Calibri" w:hAnsi="Calibri"/>
                <w:sz w:val="22"/>
                <w:szCs w:val="22"/>
                <w:vertAlign w:val="baseline"/>
                <w:rtl w:val="0"/>
              </w:rPr>
              <w:t xml:space="preserve"> a food item by mistake, where a child has a severe allergy please follow guidelines for named child. Guidelines are in each base room, kitchen and staff room.</w:t>
            </w:r>
          </w:p>
          <w:p w:rsidR="00000000" w:rsidDel="00000000" w:rsidP="00000000" w:rsidRDefault="00000000" w:rsidRPr="00000000" w14:paraId="00000028">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Checking dates of all ingredients: Halal and Vegan diets carefully monitored. </w:t>
            </w:r>
          </w:p>
        </w:tc>
      </w:tr>
      <w:tr>
        <w:trPr>
          <w:cantSplit w:val="0"/>
          <w:tblHeader w:val="0"/>
        </w:trPr>
        <w:tc>
          <w:tcPr>
            <w:vAlign w:val="top"/>
          </w:tcPr>
          <w:p w:rsidR="00000000" w:rsidDel="00000000" w:rsidP="00000000" w:rsidRDefault="00000000" w:rsidRPr="00000000" w14:paraId="00000029">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Electrical items</w:t>
            </w:r>
          </w:p>
        </w:tc>
        <w:tc>
          <w:tcPr>
            <w:vAlign w:val="top"/>
          </w:tcPr>
          <w:p w:rsidR="00000000" w:rsidDel="00000000" w:rsidP="00000000" w:rsidRDefault="00000000" w:rsidRPr="00000000" w14:paraId="0000002A">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Children and adults being hurt, electrocution</w:t>
            </w:r>
          </w:p>
        </w:tc>
        <w:tc>
          <w:tcPr>
            <w:vAlign w:val="top"/>
          </w:tcPr>
          <w:p w:rsidR="00000000" w:rsidDel="00000000" w:rsidP="00000000" w:rsidRDefault="00000000" w:rsidRPr="00000000" w14:paraId="0000002B">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Children and adults</w:t>
            </w:r>
          </w:p>
        </w:tc>
        <w:tc>
          <w:tcPr>
            <w:vAlign w:val="top"/>
          </w:tcPr>
          <w:p w:rsidR="00000000" w:rsidDel="00000000" w:rsidP="00000000" w:rsidRDefault="00000000" w:rsidRPr="00000000" w14:paraId="0000002C">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Medium to High</w:t>
            </w:r>
          </w:p>
        </w:tc>
        <w:tc>
          <w:tcPr>
            <w:vAlign w:val="top"/>
          </w:tcPr>
          <w:p w:rsidR="00000000" w:rsidDel="00000000" w:rsidP="00000000" w:rsidRDefault="00000000" w:rsidRPr="00000000" w14:paraId="0000002D">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All items are PAT (</w:t>
            </w:r>
            <w:r w:rsidDel="00000000" w:rsidR="00000000" w:rsidRPr="00000000">
              <w:rPr>
                <w:rFonts w:ascii="Calibri" w:cs="Calibri" w:eastAsia="Calibri" w:hAnsi="Calibri"/>
                <w:sz w:val="22"/>
                <w:szCs w:val="22"/>
                <w:rtl w:val="0"/>
              </w:rPr>
              <w:t xml:space="preserve">Portable Appliance Testing)</w:t>
            </w:r>
            <w:r w:rsidDel="00000000" w:rsidR="00000000" w:rsidRPr="00000000">
              <w:rPr>
                <w:rFonts w:ascii="Calibri" w:cs="Calibri" w:eastAsia="Calibri" w:hAnsi="Calibri"/>
                <w:sz w:val="22"/>
                <w:szCs w:val="22"/>
                <w:vertAlign w:val="baseline"/>
                <w:rtl w:val="0"/>
              </w:rPr>
              <w:t xml:space="preserve"> annually. Regular visual and operational tests on electrical appliances carried out. Appliances overseen by an adult when in use and used in accordance with manufacturer’s instructions. </w:t>
            </w:r>
          </w:p>
        </w:tc>
      </w:tr>
      <w:tr>
        <w:trPr>
          <w:cantSplit w:val="0"/>
          <w:tblHeader w:val="0"/>
        </w:trPr>
        <w:tc>
          <w:tcPr>
            <w:vAlign w:val="top"/>
          </w:tcPr>
          <w:p w:rsidR="00000000" w:rsidDel="00000000" w:rsidP="00000000" w:rsidRDefault="00000000" w:rsidRPr="00000000" w14:paraId="0000002E">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Risk of choking</w:t>
            </w:r>
            <w:r w:rsidDel="00000000" w:rsidR="00000000" w:rsidRPr="00000000">
              <w:rPr>
                <w:rtl w:val="0"/>
              </w:rPr>
            </w:r>
          </w:p>
        </w:tc>
        <w:tc>
          <w:tcPr>
            <w:vAlign w:val="top"/>
          </w:tcPr>
          <w:p w:rsidR="00000000" w:rsidDel="00000000" w:rsidP="00000000" w:rsidRDefault="00000000" w:rsidRPr="00000000" w14:paraId="0000002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Child choking on food</w:t>
            </w:r>
            <w:r w:rsidDel="00000000" w:rsidR="00000000" w:rsidRPr="00000000">
              <w:rPr>
                <w:rtl w:val="0"/>
              </w:rPr>
            </w:r>
          </w:p>
        </w:tc>
        <w:tc>
          <w:tcPr>
            <w:vAlign w:val="top"/>
          </w:tcPr>
          <w:p w:rsidR="00000000" w:rsidDel="00000000" w:rsidP="00000000" w:rsidRDefault="00000000" w:rsidRPr="00000000" w14:paraId="0000003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Children</w:t>
            </w:r>
            <w:r w:rsidDel="00000000" w:rsidR="00000000" w:rsidRPr="00000000">
              <w:rPr>
                <w:rtl w:val="0"/>
              </w:rPr>
            </w:r>
          </w:p>
        </w:tc>
        <w:tc>
          <w:tcPr>
            <w:vAlign w:val="top"/>
          </w:tcPr>
          <w:p w:rsidR="00000000" w:rsidDel="00000000" w:rsidP="00000000" w:rsidRDefault="00000000" w:rsidRPr="00000000" w14:paraId="0000003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Medium</w:t>
            </w:r>
            <w:r w:rsidDel="00000000" w:rsidR="00000000" w:rsidRPr="00000000">
              <w:rPr>
                <w:rtl w:val="0"/>
              </w:rPr>
            </w:r>
          </w:p>
        </w:tc>
        <w:tc>
          <w:tcPr>
            <w:vAlign w:val="top"/>
          </w:tcPr>
          <w:p w:rsidR="00000000" w:rsidDel="00000000" w:rsidP="00000000" w:rsidRDefault="00000000" w:rsidRPr="00000000" w14:paraId="0000003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Ensure children sit down when eating, monitor food on offer (grapes sliced), encourage children to chew, awareness of children’s needs. Adequate members of first aid on duty.</w:t>
            </w:r>
            <w:r w:rsidDel="00000000" w:rsidR="00000000" w:rsidRPr="00000000">
              <w:rPr>
                <w:rtl w:val="0"/>
              </w:rPr>
            </w:r>
          </w:p>
        </w:tc>
      </w:tr>
    </w:tbl>
    <w:p w:rsidR="00000000" w:rsidDel="00000000" w:rsidP="00000000" w:rsidRDefault="00000000" w:rsidRPr="00000000" w14:paraId="0000003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in the event of an accident, a named first aider should be sought and then the </w:t>
      </w:r>
      <w:r w:rsidDel="00000000" w:rsidR="00000000" w:rsidRPr="00000000">
        <w:rPr>
          <w:rFonts w:ascii="Calibri" w:cs="Calibri" w:eastAsia="Calibri" w:hAnsi="Calibri"/>
          <w:sz w:val="22"/>
          <w:szCs w:val="22"/>
          <w:rtl w:val="0"/>
        </w:rPr>
        <w:t xml:space="preserve">SLT </w:t>
      </w:r>
      <w:r w:rsidDel="00000000" w:rsidR="00000000" w:rsidRPr="00000000">
        <w:rPr>
          <w:rFonts w:ascii="Calibri" w:cs="Calibri" w:eastAsia="Calibri" w:hAnsi="Calibri"/>
          <w:sz w:val="22"/>
          <w:szCs w:val="22"/>
          <w:vertAlign w:val="baseline"/>
          <w:rtl w:val="0"/>
        </w:rPr>
        <w:t xml:space="preserve">notified. </w:t>
      </w:r>
    </w:p>
    <w:p w:rsidR="00000000" w:rsidDel="00000000" w:rsidP="00000000" w:rsidRDefault="00000000" w:rsidRPr="00000000" w14:paraId="0000003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 the event of a severe accident a named first aider should be sought, the emergency services should be contacted as well as the family</w:t>
      </w:r>
      <w:r w:rsidDel="00000000" w:rsidR="00000000" w:rsidRPr="00000000">
        <w:rPr>
          <w:rFonts w:ascii="Calibri" w:cs="Calibri" w:eastAsia="Calibri" w:hAnsi="Calibri"/>
          <w:sz w:val="22"/>
          <w:szCs w:val="22"/>
          <w:rtl w:val="0"/>
        </w:rPr>
        <w:t xml:space="preserve">, the SLT informed and a</w:t>
      </w:r>
      <w:r w:rsidDel="00000000" w:rsidR="00000000" w:rsidRPr="00000000">
        <w:rPr>
          <w:rFonts w:ascii="Calibri" w:cs="Calibri" w:eastAsia="Calibri" w:hAnsi="Calibri"/>
          <w:sz w:val="22"/>
          <w:szCs w:val="22"/>
          <w:vertAlign w:val="baseline"/>
          <w:rtl w:val="0"/>
        </w:rPr>
        <w:t xml:space="preserve"> member of staff should remain with the child at all times. </w:t>
      </w:r>
    </w:p>
    <w:p w:rsidR="00000000" w:rsidDel="00000000" w:rsidP="00000000" w:rsidRDefault="00000000" w:rsidRPr="00000000" w14:paraId="00000035">
      <w:pPr>
        <w:pageBreakBefore w:val="0"/>
        <w:ind w:left="0" w:firstLine="0"/>
        <w:jc w:val="left"/>
        <w:rPr>
          <w:vertAlign w:val="baseline"/>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32"/>
      <w:szCs w:val="32"/>
      <w:vertAlign w:val="baseline"/>
    </w:rPr>
  </w:style>
  <w:style w:type="paragraph" w:styleId="Heading2">
    <w:name w:val="heading 2"/>
    <w:basedOn w:val="Normal"/>
    <w:next w:val="Normal"/>
    <w:pPr>
      <w:keepNext w:val="1"/>
      <w:pageBreakBefore w:val="0"/>
      <w:jc w:val="center"/>
    </w:pPr>
    <w:rPr>
      <w:b w:val="1"/>
      <w:sz w:val="32"/>
      <w:szCs w:val="32"/>
      <w:u w:val="single"/>
      <w:vertAlign w:val="baseline"/>
    </w:rPr>
  </w:style>
  <w:style w:type="paragraph" w:styleId="Heading3">
    <w:name w:val="heading 3"/>
    <w:basedOn w:val="Normal"/>
    <w:next w:val="Normal"/>
    <w:pPr>
      <w:keepNext w:val="1"/>
      <w:pageBreakBefore w:val="0"/>
      <w:jc w:val="center"/>
    </w:pPr>
    <w:rPr>
      <w:b w:val="1"/>
      <w:sz w:val="32"/>
      <w:szCs w:val="32"/>
      <w:vertAlign w:val="baseline"/>
    </w:rPr>
  </w:style>
  <w:style w:type="paragraph" w:styleId="Heading4">
    <w:name w:val="heading 4"/>
    <w:basedOn w:val="Normal"/>
    <w:next w:val="Normal"/>
    <w:pPr>
      <w:keepNext w:val="1"/>
      <w:pageBreakBefore w:val="0"/>
    </w:pPr>
    <w:rPr>
      <w:b w:val="1"/>
      <w:sz w:val="32"/>
      <w:szCs w:val="32"/>
      <w:u w:val="single"/>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